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154234">
        <w:rPr>
          <w:b/>
          <w:bCs/>
          <w:color w:val="000000"/>
        </w:rPr>
        <w:t>395/6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1542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BC709E" w:rsidRPr="00BC709E" w:rsidRDefault="00BC709E" w:rsidP="00BC709E">
            <w:pPr>
              <w:pStyle w:val="a8"/>
              <w:spacing w:before="0" w:after="0"/>
              <w:ind w:left="-108"/>
              <w:jc w:val="both"/>
              <w:rPr>
                <w:b/>
              </w:rPr>
            </w:pPr>
            <w:r w:rsidRPr="00BC709E">
              <w:rPr>
                <w:b/>
              </w:rPr>
              <w:t>Об избрании Председател</w:t>
            </w:r>
            <w:r>
              <w:rPr>
                <w:b/>
              </w:rPr>
              <w:t>ьствующего</w:t>
            </w:r>
            <w:r w:rsidRPr="00BC709E">
              <w:rPr>
                <w:b/>
              </w:rPr>
              <w:t xml:space="preserve"> Думы </w:t>
            </w:r>
          </w:p>
          <w:p w:rsidR="00DD0225" w:rsidRPr="00FB3912" w:rsidRDefault="00BC709E" w:rsidP="00BC709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9E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BC709E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="00635C5C" w:rsidRPr="00635C5C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в связи с временным отсутствием Председателя Думы Киренского муниципального района,</w:t>
      </w: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BC709E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Избрать Председательствующего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данном заседании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Думы Киренского муниципального района председателя постоянной комиссии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>по социальным вопросам и вопросам культуры Потапову Елену Александровну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154234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54234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D29DF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2018-01-09T02:12:00Z</cp:lastPrinted>
  <dcterms:created xsi:type="dcterms:W3CDTF">2019-05-29T06:53:00Z</dcterms:created>
  <dcterms:modified xsi:type="dcterms:W3CDTF">2019-05-29T06:53:00Z</dcterms:modified>
</cp:coreProperties>
</file>